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9" w:rsidRDefault="00F64939" w:rsidP="00F64939">
      <w:pPr>
        <w:pStyle w:val="Web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Приложение № 1</w:t>
      </w:r>
    </w:p>
    <w:p w:rsidR="00F64939" w:rsidRDefault="00F64939" w:rsidP="00F64939">
      <w:pPr>
        <w:pStyle w:val="Web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к приказу по гимназии</w:t>
      </w:r>
    </w:p>
    <w:p w:rsidR="00F64939" w:rsidRDefault="00F64939" w:rsidP="00F64939">
      <w:pPr>
        <w:pStyle w:val="Web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от 10.09.2009 № 74</w:t>
      </w:r>
    </w:p>
    <w:p w:rsidR="002A54C1" w:rsidRDefault="002A54C1" w:rsidP="00052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B6D" w:rsidRPr="00052B21" w:rsidRDefault="00BB3B6D" w:rsidP="00052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0839" w:rsidRPr="00052B21" w:rsidRDefault="002A54C1" w:rsidP="00052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B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деятельности в режиме лаборатории </w:t>
      </w:r>
    </w:p>
    <w:p w:rsidR="002A54C1" w:rsidRPr="00052B21" w:rsidRDefault="002A54C1" w:rsidP="00052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B21">
        <w:rPr>
          <w:rFonts w:ascii="Times New Roman" w:eastAsia="Times New Roman" w:hAnsi="Times New Roman" w:cs="Times New Roman"/>
          <w:b/>
          <w:bCs/>
          <w:sz w:val="24"/>
          <w:szCs w:val="24"/>
        </w:rPr>
        <w:t>НОУ «Санкт-Петербургская гимназия “</w:t>
      </w:r>
      <w:proofErr w:type="spellStart"/>
      <w:r w:rsidR="00D60839" w:rsidRPr="00052B21">
        <w:rPr>
          <w:rFonts w:ascii="Times New Roman" w:eastAsia="Times New Roman" w:hAnsi="Times New Roman" w:cs="Times New Roman"/>
          <w:b/>
          <w:bCs/>
          <w:sz w:val="24"/>
          <w:szCs w:val="24"/>
        </w:rPr>
        <w:t>Альма</w:t>
      </w:r>
      <w:proofErr w:type="spellEnd"/>
      <w:r w:rsidR="00D60839" w:rsidRPr="00052B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60839" w:rsidRPr="00052B2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</w:t>
      </w:r>
      <w:proofErr w:type="gramEnd"/>
      <w:r w:rsidRPr="00052B21">
        <w:rPr>
          <w:rFonts w:ascii="Times New Roman" w:eastAsia="Times New Roman" w:hAnsi="Times New Roman" w:cs="Times New Roman"/>
          <w:b/>
          <w:bCs/>
          <w:sz w:val="24"/>
          <w:szCs w:val="24"/>
        </w:rPr>
        <w:t>”»</w:t>
      </w:r>
    </w:p>
    <w:p w:rsidR="002A54C1" w:rsidRPr="00052B21" w:rsidRDefault="002A54C1" w:rsidP="00052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4C1" w:rsidRPr="00052B21" w:rsidRDefault="002A54C1" w:rsidP="00052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4C1" w:rsidRPr="00052B21" w:rsidRDefault="002A54C1" w:rsidP="00052B21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B2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60839" w:rsidRDefault="00D60839" w:rsidP="002C69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B2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52B2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условия, порядок организации </w:t>
      </w:r>
      <w:r w:rsidR="00052B2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052B21">
        <w:rPr>
          <w:rFonts w:ascii="Times New Roman" w:eastAsia="Times New Roman" w:hAnsi="Times New Roman" w:cs="Times New Roman"/>
          <w:sz w:val="24"/>
          <w:szCs w:val="24"/>
        </w:rPr>
        <w:t xml:space="preserve">Негосударственного образовательного учреждения </w:t>
      </w:r>
      <w:r w:rsidRPr="00052B21">
        <w:rPr>
          <w:rFonts w:ascii="Times New Roman" w:eastAsia="Times New Roman" w:hAnsi="Times New Roman" w:cs="Times New Roman"/>
          <w:bCs/>
          <w:sz w:val="24"/>
          <w:szCs w:val="24"/>
        </w:rPr>
        <w:t>«Санкт-Петербургская гимназия “</w:t>
      </w:r>
      <w:proofErr w:type="spellStart"/>
      <w:r w:rsidRPr="00052B21">
        <w:rPr>
          <w:rFonts w:ascii="Times New Roman" w:eastAsia="Times New Roman" w:hAnsi="Times New Roman" w:cs="Times New Roman"/>
          <w:bCs/>
          <w:sz w:val="24"/>
          <w:szCs w:val="24"/>
        </w:rPr>
        <w:t>Альма</w:t>
      </w:r>
      <w:proofErr w:type="spellEnd"/>
      <w:r w:rsidRPr="00052B2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Матер”»</w:t>
      </w:r>
      <w:r w:rsidR="002C69A3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(именуемого в дальнейшем «Гимназия»)</w:t>
      </w:r>
      <w:r w:rsidRPr="00052B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2B21">
        <w:rPr>
          <w:rFonts w:ascii="Times New Roman" w:eastAsia="Times New Roman" w:hAnsi="Times New Roman" w:cs="Times New Roman"/>
          <w:bCs/>
          <w:sz w:val="24"/>
          <w:szCs w:val="24"/>
        </w:rPr>
        <w:t>в режиме лаборатории</w:t>
      </w:r>
      <w:r w:rsidR="002C69A3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«Школа-лаборатория»)</w:t>
      </w:r>
      <w:r w:rsidR="00052B2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требования к результатам деятельности (продукции) </w:t>
      </w:r>
      <w:r w:rsidR="002C69A3">
        <w:rPr>
          <w:rFonts w:ascii="Times New Roman" w:eastAsia="Times New Roman" w:hAnsi="Times New Roman" w:cs="Times New Roman"/>
          <w:bCs/>
          <w:sz w:val="24"/>
          <w:szCs w:val="24"/>
        </w:rPr>
        <w:t>Школы-лаборатории.</w:t>
      </w:r>
      <w:proofErr w:type="gramEnd"/>
    </w:p>
    <w:p w:rsidR="002C69A3" w:rsidRDefault="002C69A3" w:rsidP="00D45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9A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Гимназия является Школой-лабораторией</w:t>
      </w:r>
      <w:r w:rsidR="00C07FE0">
        <w:rPr>
          <w:rFonts w:ascii="Times New Roman" w:eastAsia="Times New Roman" w:hAnsi="Times New Roman" w:cs="Times New Roman"/>
          <w:sz w:val="24"/>
          <w:szCs w:val="24"/>
        </w:rPr>
        <w:t xml:space="preserve"> городского уровня.</w:t>
      </w:r>
    </w:p>
    <w:p w:rsidR="00C07FE0" w:rsidRPr="002C69A3" w:rsidRDefault="00C07FE0" w:rsidP="00D45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Гимназия как Школа-лаборатория </w:t>
      </w:r>
      <w:r w:rsidR="00D5498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наряду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и научно-методические функции.</w:t>
      </w:r>
    </w:p>
    <w:p w:rsidR="002C69A3" w:rsidRDefault="00C07FE0" w:rsidP="00D45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задачи Школы-лаборатории:</w:t>
      </w:r>
    </w:p>
    <w:p w:rsidR="001D029E" w:rsidRDefault="00C07FE0" w:rsidP="00D45A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участие наряду с другими Школами-лабораториями</w:t>
      </w:r>
      <w:r w:rsidR="001D029E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и проведении научного исследования по теме: </w:t>
      </w:r>
      <w:r w:rsidR="001D029E" w:rsidRPr="001D029E">
        <w:rPr>
          <w:rFonts w:ascii="Times New Roman" w:hAnsi="Times New Roman" w:cs="Times New Roman"/>
          <w:spacing w:val="-1"/>
          <w:sz w:val="24"/>
          <w:szCs w:val="24"/>
        </w:rPr>
        <w:t>«Разработка инструментария использования инновационных технологий обучения для учащихся начальных классов на основе УМК “Перспектива”»</w:t>
      </w:r>
      <w:r w:rsidR="001D029E">
        <w:rPr>
          <w:rFonts w:ascii="Times New Roman" w:hAnsi="Times New Roman" w:cs="Times New Roman"/>
          <w:spacing w:val="-1"/>
          <w:sz w:val="24"/>
          <w:szCs w:val="24"/>
        </w:rPr>
        <w:t xml:space="preserve"> с 01.09.2009 по 31.08.2012 гг.</w:t>
      </w:r>
      <w:r w:rsidR="00D45A47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D029E" w:rsidRDefault="001D029E" w:rsidP="00D45A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— коррекция </w:t>
      </w:r>
      <w:r w:rsidR="00D45A47">
        <w:rPr>
          <w:rFonts w:ascii="Times New Roman" w:hAnsi="Times New Roman" w:cs="Times New Roman"/>
          <w:spacing w:val="-1"/>
          <w:sz w:val="24"/>
          <w:szCs w:val="24"/>
        </w:rPr>
        <w:t>педагогического инструментария — технологической карты по литературному чтению для 1 класса на основе УМК «Перспектива»;</w:t>
      </w:r>
    </w:p>
    <w:p w:rsidR="00D45A47" w:rsidRPr="00D45A47" w:rsidRDefault="00D45A47" w:rsidP="00D45A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— представление полученных результатов исследования научному руководителю </w:t>
      </w:r>
      <w:r w:rsidR="00DE7DF8">
        <w:rPr>
          <w:rFonts w:ascii="Times New Roman" w:hAnsi="Times New Roman" w:cs="Times New Roman"/>
          <w:spacing w:val="-1"/>
          <w:sz w:val="24"/>
          <w:szCs w:val="24"/>
        </w:rPr>
        <w:t>организации-партнёра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07FE0" w:rsidRDefault="00D45A47" w:rsidP="00D45A47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Гимназии Школой-лабораторией не приводит к изменению организационно-правовой формы</w:t>
      </w:r>
      <w:r w:rsidR="00DE7DF8">
        <w:rPr>
          <w:rFonts w:ascii="Times New Roman" w:eastAsia="Times New Roman" w:hAnsi="Times New Roman" w:cs="Times New Roman"/>
          <w:sz w:val="24"/>
          <w:szCs w:val="24"/>
        </w:rPr>
        <w:t>, типа и вида образовательного учреждения и не фиксируется в его уставе.</w:t>
      </w:r>
    </w:p>
    <w:p w:rsidR="00DE7DF8" w:rsidRDefault="00DE7DF8" w:rsidP="00D45A47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Школа-лаборатория создаётся на базе Гимназии в соответствии с распоряжением Комитета по образованию Санкт-Петербурга «О переводе образовательных учреждений в режим лабораторий» № 1497-р от 1.08.2009. Направления и проблематику исследовательской деятельности Школа-лаборатория определяет совместно с учёным советом организации-партнёра — Санкт-Петербургской Академией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постдипломного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образования</w:t>
      </w:r>
      <w:r w:rsidR="00821CB1">
        <w:rPr>
          <w:rFonts w:ascii="Times New Roman" w:eastAsia="Times New Roman" w:hAnsi="Times New Roman" w:cs="Times New Roman"/>
          <w:sz w:val="24"/>
          <w:szCs w:val="24"/>
        </w:rPr>
        <w:t xml:space="preserve"> (далее — Совет организации партнёра). Техническое задание на проведение исследования</w:t>
      </w:r>
      <w:r w:rsidR="00D937DF">
        <w:rPr>
          <w:rFonts w:ascii="Times New Roman" w:eastAsia="Times New Roman" w:hAnsi="Times New Roman" w:cs="Times New Roman"/>
          <w:sz w:val="24"/>
          <w:szCs w:val="24"/>
        </w:rPr>
        <w:t xml:space="preserve"> Школы-лаборатории утверждается на </w:t>
      </w:r>
      <w:r w:rsidR="00D937DF">
        <w:rPr>
          <w:rFonts w:ascii="Times New Roman" w:eastAsia="Times New Roman" w:hAnsi="Times New Roman" w:cs="Times New Roman"/>
          <w:sz w:val="24"/>
          <w:szCs w:val="24"/>
        </w:rPr>
        <w:lastRenderedPageBreak/>
        <w:t>Совете организации-партнёра. Взаимодействие Школы-лаборатории с организацией-п</w:t>
      </w:r>
      <w:r w:rsidR="00BB3B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37DF">
        <w:rPr>
          <w:rFonts w:ascii="Times New Roman" w:eastAsia="Times New Roman" w:hAnsi="Times New Roman" w:cs="Times New Roman"/>
          <w:sz w:val="24"/>
          <w:szCs w:val="24"/>
        </w:rPr>
        <w:t>ртнёром осуществляется в соответствии с «Планом экспериментальной деятельности по теме проекта», утверждённым научным руководителем эксперимента.</w:t>
      </w:r>
    </w:p>
    <w:p w:rsidR="00D937DF" w:rsidRPr="00D45A47" w:rsidRDefault="00D937DF" w:rsidP="00D45A47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Школа-лаборатория может выступать инициатором и организатором научно-практических конференций, семинаров, круглых столов и других форм распространения опыта в рамках реализуемого технического задания.</w:t>
      </w:r>
    </w:p>
    <w:p w:rsidR="002C69A3" w:rsidRPr="002C69A3" w:rsidRDefault="002C69A3" w:rsidP="00D45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9A3" w:rsidRDefault="00D937DF" w:rsidP="00D937DF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Школы-лаборатории</w:t>
      </w:r>
    </w:p>
    <w:p w:rsidR="00D937DF" w:rsidRDefault="00636EF3" w:rsidP="00D51B1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Перевод </w:t>
      </w:r>
      <w:r w:rsidR="00D51B11">
        <w:rPr>
          <w:rFonts w:ascii="Times New Roman" w:eastAsia="Times New Roman" w:hAnsi="Times New Roman" w:cs="Times New Roman"/>
          <w:sz w:val="24"/>
          <w:szCs w:val="24"/>
        </w:rPr>
        <w:t xml:space="preserve">Гимназии в режим лаборатории осуществляется на основе «Заявки на придание статуса школ-лабораторий образовательным учреждениям, работающим над созданием научно-методической продукции по теме </w:t>
      </w:r>
      <w:r w:rsidR="00D51B11" w:rsidRPr="001D029E">
        <w:rPr>
          <w:rFonts w:ascii="Times New Roman" w:hAnsi="Times New Roman" w:cs="Times New Roman"/>
          <w:spacing w:val="-1"/>
          <w:sz w:val="24"/>
          <w:szCs w:val="24"/>
        </w:rPr>
        <w:t>«Разработка инструментария использования инновационных технологий обучения для учащихся начальных классов на основе УМК “Перспектива”»</w:t>
      </w:r>
      <w:r w:rsidR="00D51B1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51B11" w:rsidRDefault="00D51B11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2.2. В Гимназии, работающей в режиме лаборатории, могут вводиться дополнительные ставки.</w:t>
      </w:r>
      <w:r w:rsidR="006A0ACB">
        <w:rPr>
          <w:rFonts w:ascii="Times New Roman" w:hAnsi="Times New Roman" w:cs="Times New Roman"/>
          <w:spacing w:val="-1"/>
          <w:sz w:val="24"/>
          <w:szCs w:val="24"/>
        </w:rPr>
        <w:t xml:space="preserve"> Основанием для введения дополнительных ставок является приказ генерального директора НОУ </w:t>
      </w:r>
      <w:r w:rsidR="006A0ACB" w:rsidRPr="00052B21">
        <w:rPr>
          <w:rFonts w:ascii="Times New Roman" w:eastAsia="Times New Roman" w:hAnsi="Times New Roman" w:cs="Times New Roman"/>
          <w:bCs/>
          <w:sz w:val="24"/>
          <w:szCs w:val="24"/>
        </w:rPr>
        <w:t>«Санкт-Петербургская гимназия “</w:t>
      </w:r>
      <w:proofErr w:type="spellStart"/>
      <w:r w:rsidR="006A0ACB" w:rsidRPr="00052B21">
        <w:rPr>
          <w:rFonts w:ascii="Times New Roman" w:eastAsia="Times New Roman" w:hAnsi="Times New Roman" w:cs="Times New Roman"/>
          <w:bCs/>
          <w:sz w:val="24"/>
          <w:szCs w:val="24"/>
        </w:rPr>
        <w:t>Альма</w:t>
      </w:r>
      <w:proofErr w:type="spellEnd"/>
      <w:r w:rsidR="006A0ACB" w:rsidRPr="00052B2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Матер”»</w:t>
      </w:r>
      <w:r w:rsidR="006A0ACB">
        <w:rPr>
          <w:rFonts w:ascii="Times New Roman" w:eastAsia="Times New Roman" w:hAnsi="Times New Roman" w:cs="Times New Roman"/>
          <w:bCs/>
          <w:sz w:val="24"/>
          <w:szCs w:val="24"/>
        </w:rPr>
        <w:t>. Для руководства исследовательской и научно-методической работой Гимназия вправе привлечь на основе гражданско-правового договора научного руководителя (консультанта), иных специалистов, при этом оплата их труда производится за счёт привлечённых средств.</w:t>
      </w:r>
    </w:p>
    <w:p w:rsidR="006A0ACB" w:rsidRDefault="006A0ACB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2.3. Прекращение деятельности Школы-лаборатории.</w:t>
      </w:r>
    </w:p>
    <w:p w:rsidR="006A0ACB" w:rsidRDefault="006A0ACB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2.3.1. Деятельность Школы-лаборатории может быть прекращена до истечения срока действия технического задания в случае:</w:t>
      </w:r>
    </w:p>
    <w:p w:rsidR="006A0ACB" w:rsidRDefault="006A0ACB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— ненадлежащего исполнения технического задания на проведение исследования (выполнение менее 2</w:t>
      </w:r>
      <w:r w:rsidRPr="006A0AC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 объёма работ);</w:t>
      </w:r>
    </w:p>
    <w:p w:rsidR="006A0ACB" w:rsidRDefault="006A0ACB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— нарушения сроков представления отчётности;</w:t>
      </w:r>
    </w:p>
    <w:p w:rsidR="006A0ACB" w:rsidRDefault="006A0ACB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— получения промежуточных результатов, свидетельствующих о невозможности или нецелесообразности продолжения выполнения технического задания, в частности ухудшения уровня и качества подготовки обучающихся, состояния их здоровья и др.;</w:t>
      </w:r>
    </w:p>
    <w:p w:rsidR="006A0ACB" w:rsidRDefault="006A0ACB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— нарушения законодательства Российской Федерации</w:t>
      </w:r>
      <w:r w:rsidR="00D33D59">
        <w:rPr>
          <w:rFonts w:ascii="Times New Roman" w:eastAsia="Times New Roman" w:hAnsi="Times New Roman" w:cs="Times New Roman"/>
          <w:bCs/>
          <w:sz w:val="24"/>
          <w:szCs w:val="24"/>
        </w:rPr>
        <w:t>, включая несоответствие содержания подготовки выпускников требованиям государственных образовательных стандартов, несоблюдение тр</w:t>
      </w:r>
      <w:r w:rsidR="009D2818">
        <w:rPr>
          <w:rFonts w:ascii="Times New Roman" w:eastAsia="Times New Roman" w:hAnsi="Times New Roman" w:cs="Times New Roman"/>
          <w:bCs/>
          <w:sz w:val="24"/>
          <w:szCs w:val="24"/>
        </w:rPr>
        <w:t xml:space="preserve">ебований </w:t>
      </w:r>
      <w:proofErr w:type="spellStart"/>
      <w:r w:rsidR="009D2818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="009D281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охране здоровья обучающихся и воспитанников;</w:t>
      </w: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— по другим обоснованным причинам.</w:t>
      </w: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2.3.2. Вопрос о досрочном прекращении деятельности Гимназии в режиме лаборатории рассматривается Советом при Комитете по образованию Санкт-Петербурга по результатам промежуточной экспертизы, которая предусматривается в программе проведения исследования и проводится в соответствии с Положением об общественной экспертизе инновационных проектов в системе образования Санкт-Петербурга.</w:t>
      </w: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2.3.2. Основанием для прекращения деятельности Школы-лаборатории является распоряжение Комитета по образованию.</w:t>
      </w: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818" w:rsidRDefault="009D2818" w:rsidP="009D2818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деятельности (продукция) Школы-лаборатории</w:t>
      </w:r>
    </w:p>
    <w:p w:rsidR="009D2818" w:rsidRDefault="009D2818" w:rsidP="0016740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 В качестве результатов деятельности Школа-лаборатория должна представить на независимую экспертизу (промежуточную и заключительную) Совета при Комитете по образованию:</w:t>
      </w:r>
    </w:p>
    <w:p w:rsidR="009D2818" w:rsidRDefault="009D2818" w:rsidP="0016740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— аналитическую справку о результат</w:t>
      </w:r>
      <w:r w:rsidR="003D4637">
        <w:rPr>
          <w:rFonts w:ascii="Times New Roman" w:eastAsia="Times New Roman" w:hAnsi="Times New Roman" w:cs="Times New Roman"/>
          <w:bCs/>
          <w:sz w:val="24"/>
          <w:szCs w:val="24"/>
        </w:rPr>
        <w:t>ах инновационной деятельности</w:t>
      </w:r>
      <w:r w:rsidR="0016740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67408" w:rsidRPr="003D4637">
        <w:rPr>
          <w:rFonts w:ascii="Times New Roman" w:eastAsia="Times New Roman" w:hAnsi="Times New Roman" w:cs="Times New Roman"/>
          <w:bCs/>
          <w:sz w:val="24"/>
          <w:szCs w:val="24"/>
        </w:rPr>
        <w:t>согласованную с Советом организации-партнёра;</w:t>
      </w:r>
    </w:p>
    <w:p w:rsidR="00167408" w:rsidRDefault="00167408" w:rsidP="0016740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— программное обеспечение исследовательской деятельности;</w:t>
      </w:r>
    </w:p>
    <w:p w:rsidR="00167408" w:rsidRDefault="00167408" w:rsidP="001674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— научно-методические материалы, полученные в ходе исследования (</w:t>
      </w:r>
      <w:r>
        <w:rPr>
          <w:rFonts w:ascii="Times New Roman" w:hAnsi="Times New Roman" w:cs="Times New Roman"/>
          <w:spacing w:val="-1"/>
          <w:sz w:val="24"/>
          <w:szCs w:val="24"/>
        </w:rPr>
        <w:t>педагогический инструментарий — технологические карты по учебному предмету «Литературное чтение» для 1 класса на основе УМК «Перспектива»);</w:t>
      </w:r>
    </w:p>
    <w:p w:rsidR="00167408" w:rsidRDefault="00167408" w:rsidP="001674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— результаты мониторинга по проблеме исследования.</w:t>
      </w:r>
    </w:p>
    <w:p w:rsidR="00167408" w:rsidRDefault="00167408" w:rsidP="001674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3.2. Требования к качеству продукции:</w:t>
      </w:r>
    </w:p>
    <w:p w:rsidR="00167408" w:rsidRDefault="00167408" w:rsidP="001674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— соответствие потребностям развития образовательной системы Санкт-Петербурга;</w:t>
      </w:r>
    </w:p>
    <w:p w:rsidR="00167408" w:rsidRDefault="00167408" w:rsidP="001674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— новизна, достаточная степень апробации, практическая значимость, технологичность,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возможность использования в массовой практике.</w:t>
      </w:r>
    </w:p>
    <w:p w:rsidR="009D2818" w:rsidRDefault="009D2818" w:rsidP="009D2818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818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818" w:rsidRPr="001B446F" w:rsidRDefault="009D2818" w:rsidP="00D5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2818" w:rsidRPr="001B446F" w:rsidSect="009D281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05" w:rsidRDefault="00BC2405" w:rsidP="00386691">
      <w:pPr>
        <w:spacing w:after="0" w:line="240" w:lineRule="auto"/>
      </w:pPr>
      <w:r>
        <w:separator/>
      </w:r>
    </w:p>
  </w:endnote>
  <w:endnote w:type="continuationSeparator" w:id="1">
    <w:p w:rsidR="00BC2405" w:rsidRDefault="00BC2405" w:rsidP="003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5610"/>
      <w:docPartObj>
        <w:docPartGallery w:val="Page Numbers (Bottom of Page)"/>
        <w:docPartUnique/>
      </w:docPartObj>
    </w:sdtPr>
    <w:sdtContent>
      <w:p w:rsidR="009D2818" w:rsidRDefault="00106327">
        <w:pPr>
          <w:pStyle w:val="a4"/>
          <w:jc w:val="right"/>
        </w:pPr>
        <w:fldSimple w:instr=" PAGE   \* MERGEFORMAT ">
          <w:r w:rsidR="00BB3B6D">
            <w:rPr>
              <w:noProof/>
            </w:rPr>
            <w:t>3</w:t>
          </w:r>
        </w:fldSimple>
      </w:p>
    </w:sdtContent>
  </w:sdt>
  <w:p w:rsidR="009D2818" w:rsidRDefault="009D28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05" w:rsidRDefault="00BC2405" w:rsidP="00386691">
      <w:pPr>
        <w:spacing w:after="0" w:line="240" w:lineRule="auto"/>
      </w:pPr>
      <w:r>
        <w:separator/>
      </w:r>
    </w:p>
  </w:footnote>
  <w:footnote w:type="continuationSeparator" w:id="1">
    <w:p w:rsidR="00BC2405" w:rsidRDefault="00BC2405" w:rsidP="0038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663"/>
    <w:multiLevelType w:val="multilevel"/>
    <w:tmpl w:val="FEB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2345F"/>
    <w:multiLevelType w:val="multilevel"/>
    <w:tmpl w:val="60C83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3F27F9D"/>
    <w:multiLevelType w:val="hybridMultilevel"/>
    <w:tmpl w:val="DBF846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91C14B0"/>
    <w:multiLevelType w:val="multilevel"/>
    <w:tmpl w:val="ED5CA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CF786B"/>
    <w:multiLevelType w:val="multilevel"/>
    <w:tmpl w:val="07DA799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326755"/>
    <w:multiLevelType w:val="multilevel"/>
    <w:tmpl w:val="FEFE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4C1"/>
    <w:rsid w:val="00052B21"/>
    <w:rsid w:val="00106327"/>
    <w:rsid w:val="00167408"/>
    <w:rsid w:val="001B446F"/>
    <w:rsid w:val="001D029E"/>
    <w:rsid w:val="001F3CFF"/>
    <w:rsid w:val="002A54C1"/>
    <w:rsid w:val="002C69A3"/>
    <w:rsid w:val="00386691"/>
    <w:rsid w:val="003D4637"/>
    <w:rsid w:val="00636EF3"/>
    <w:rsid w:val="006634B2"/>
    <w:rsid w:val="006A0ACB"/>
    <w:rsid w:val="00821CB1"/>
    <w:rsid w:val="009D0864"/>
    <w:rsid w:val="009D2818"/>
    <w:rsid w:val="00BB3B6D"/>
    <w:rsid w:val="00BC2405"/>
    <w:rsid w:val="00C07FE0"/>
    <w:rsid w:val="00D33D59"/>
    <w:rsid w:val="00D45A47"/>
    <w:rsid w:val="00D51B11"/>
    <w:rsid w:val="00D54989"/>
    <w:rsid w:val="00D60839"/>
    <w:rsid w:val="00D937DF"/>
    <w:rsid w:val="00DD34B9"/>
    <w:rsid w:val="00DE7DF8"/>
    <w:rsid w:val="00F6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C1"/>
    <w:pPr>
      <w:ind w:left="720"/>
      <w:contextualSpacing/>
    </w:pPr>
  </w:style>
  <w:style w:type="paragraph" w:customStyle="1" w:styleId="Web">
    <w:name w:val="Обычный (Web)"/>
    <w:basedOn w:val="a"/>
    <w:rsid w:val="002A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A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54C1"/>
  </w:style>
  <w:style w:type="paragraph" w:styleId="a6">
    <w:name w:val="Balloon Text"/>
    <w:basedOn w:val="a"/>
    <w:link w:val="a7"/>
    <w:uiPriority w:val="99"/>
    <w:semiHidden/>
    <w:unhideWhenUsed/>
    <w:rsid w:val="003D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Альма Матер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</dc:creator>
  <cp:keywords/>
  <dc:description/>
  <cp:lastModifiedBy>Fadina</cp:lastModifiedBy>
  <cp:revision>7</cp:revision>
  <cp:lastPrinted>2010-06-19T05:07:00Z</cp:lastPrinted>
  <dcterms:created xsi:type="dcterms:W3CDTF">2010-06-18T12:58:00Z</dcterms:created>
  <dcterms:modified xsi:type="dcterms:W3CDTF">2010-06-22T07:45:00Z</dcterms:modified>
</cp:coreProperties>
</file>