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EB" w:rsidRDefault="00CE5099" w:rsidP="00753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 на рельефной штукатурке</w:t>
      </w:r>
      <w:r w:rsidR="00C607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6E3">
        <w:rPr>
          <w:rFonts w:ascii="Times New Roman" w:hAnsi="Times New Roman" w:cs="Times New Roman"/>
          <w:b/>
          <w:sz w:val="28"/>
          <w:szCs w:val="28"/>
        </w:rPr>
        <w:t xml:space="preserve">Авторская </w:t>
      </w:r>
      <w:r w:rsidR="00C607C4">
        <w:rPr>
          <w:rFonts w:ascii="Times New Roman" w:hAnsi="Times New Roman" w:cs="Times New Roman"/>
          <w:b/>
          <w:sz w:val="28"/>
          <w:szCs w:val="28"/>
        </w:rPr>
        <w:t>разработка и презентация к ней.</w:t>
      </w:r>
    </w:p>
    <w:p w:rsidR="00CF12F5" w:rsidRDefault="00C607C4" w:rsidP="00CE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Синицына Алла Николае</w:t>
      </w:r>
      <w:r w:rsidR="00222149">
        <w:rPr>
          <w:rFonts w:ascii="Times New Roman" w:hAnsi="Times New Roman" w:cs="Times New Roman"/>
          <w:sz w:val="28"/>
          <w:szCs w:val="28"/>
        </w:rPr>
        <w:t xml:space="preserve">вна, </w:t>
      </w:r>
      <w:bookmarkStart w:id="0" w:name="_GoBack"/>
      <w:bookmarkEnd w:id="0"/>
      <w:r w:rsidR="00CF12F5">
        <w:rPr>
          <w:rFonts w:ascii="Times New Roman" w:hAnsi="Times New Roman" w:cs="Times New Roman"/>
          <w:sz w:val="28"/>
          <w:szCs w:val="28"/>
        </w:rPr>
        <w:t xml:space="preserve"> преподаватель ИЗО</w:t>
      </w:r>
    </w:p>
    <w:p w:rsidR="00C607C4" w:rsidRDefault="00CF12F5" w:rsidP="00CE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="001F211F">
        <w:rPr>
          <w:rFonts w:ascii="Times New Roman" w:hAnsi="Times New Roman" w:cs="Times New Roman"/>
          <w:sz w:val="28"/>
          <w:szCs w:val="28"/>
        </w:rPr>
        <w:t xml:space="preserve">«Санкт-Петербургская гимназия </w:t>
      </w:r>
      <w:r w:rsidR="00C607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07C4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="00C60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7C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C607C4">
        <w:rPr>
          <w:rFonts w:ascii="Times New Roman" w:hAnsi="Times New Roman" w:cs="Times New Roman"/>
          <w:sz w:val="28"/>
          <w:szCs w:val="28"/>
        </w:rPr>
        <w:t>».</w:t>
      </w:r>
    </w:p>
    <w:p w:rsidR="00F34F87" w:rsidRPr="00E46CEB" w:rsidRDefault="00F34F87" w:rsidP="00F34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этой разработки – дать основные представления о технике исполнения и применении ее в творческих работах и в интерьере.</w:t>
      </w:r>
    </w:p>
    <w:p w:rsidR="00E46CEB" w:rsidRDefault="00E46CEB" w:rsidP="007536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E46CEB" w:rsidRDefault="00E46CEB" w:rsidP="00CE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по «Живописи на рельефной штукатурке» предназначено для обучения детей с 10 до 18 лет и</w:t>
      </w:r>
      <w:r w:rsidR="00764B98">
        <w:rPr>
          <w:rFonts w:ascii="Times New Roman" w:hAnsi="Times New Roman" w:cs="Times New Roman"/>
          <w:sz w:val="28"/>
          <w:szCs w:val="28"/>
        </w:rPr>
        <w:t xml:space="preserve"> взрослых. Особое внимание уделяется формированию новых знаний и приемов на основе технологий применения живописных материалов. Представленная технология и материалы, пластическая форма, актуальна при разработке новых изобразительных решений. Данная разработка позволяет учащимся по новому взглянуть</w:t>
      </w:r>
      <w:r w:rsidR="004A3CF5">
        <w:rPr>
          <w:rFonts w:ascii="Times New Roman" w:hAnsi="Times New Roman" w:cs="Times New Roman"/>
          <w:sz w:val="28"/>
          <w:szCs w:val="28"/>
        </w:rPr>
        <w:t xml:space="preserve"> на предлагаемую технологию и расширяет возможности для самовыражения в изобразительной деятельности.</w:t>
      </w:r>
      <w:r w:rsidR="00CF12F5">
        <w:rPr>
          <w:rFonts w:ascii="Times New Roman" w:hAnsi="Times New Roman" w:cs="Times New Roman"/>
          <w:sz w:val="28"/>
          <w:szCs w:val="28"/>
        </w:rPr>
        <w:t xml:space="preserve"> У каждой техники свои, только ей данные выразительные возможности. Выбор инструмента и материала определяет</w:t>
      </w:r>
      <w:r w:rsidR="001E0980">
        <w:rPr>
          <w:rFonts w:ascii="Times New Roman" w:hAnsi="Times New Roman" w:cs="Times New Roman"/>
          <w:sz w:val="28"/>
          <w:szCs w:val="28"/>
        </w:rPr>
        <w:t xml:space="preserve"> впечатление, влияет на смысл работы.</w:t>
      </w:r>
    </w:p>
    <w:p w:rsidR="004A3CF5" w:rsidRDefault="004A3CF5" w:rsidP="00CE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«Живопись на рельефной штукатурке» можно использовать не только в учебных работах, но и для оформления интерьеров.</w:t>
      </w:r>
    </w:p>
    <w:p w:rsidR="00CE5099" w:rsidRPr="00C607C4" w:rsidRDefault="00CE5099" w:rsidP="007536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7C4">
        <w:rPr>
          <w:rFonts w:ascii="Times New Roman" w:hAnsi="Times New Roman" w:cs="Times New Roman"/>
          <w:b/>
          <w:i/>
          <w:sz w:val="28"/>
          <w:szCs w:val="28"/>
        </w:rPr>
        <w:t>Необходимые материалы</w:t>
      </w:r>
      <w:r w:rsidR="00E46CEB" w:rsidRPr="00C607C4">
        <w:rPr>
          <w:rFonts w:ascii="Times New Roman" w:hAnsi="Times New Roman" w:cs="Times New Roman"/>
          <w:b/>
          <w:i/>
          <w:sz w:val="28"/>
          <w:szCs w:val="28"/>
        </w:rPr>
        <w:t xml:space="preserve"> и оборудование</w:t>
      </w:r>
    </w:p>
    <w:p w:rsidR="00CE5099" w:rsidRDefault="00C13B5B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гипсокартона</w:t>
      </w:r>
      <w:r w:rsidR="001E0980">
        <w:rPr>
          <w:rFonts w:ascii="Times New Roman" w:hAnsi="Times New Roman" w:cs="Times New Roman"/>
          <w:sz w:val="28"/>
          <w:szCs w:val="28"/>
        </w:rPr>
        <w:t>(</w:t>
      </w:r>
      <w:r w:rsidR="00CE5099">
        <w:rPr>
          <w:rFonts w:ascii="Times New Roman" w:hAnsi="Times New Roman" w:cs="Times New Roman"/>
          <w:sz w:val="28"/>
          <w:szCs w:val="28"/>
        </w:rPr>
        <w:t>формат выбирается по выбору, в зависимости от композиции).</w:t>
      </w:r>
    </w:p>
    <w:p w:rsidR="00CE5099" w:rsidRDefault="00C13B5B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Сухая шпаклевочная смесь и емкость для ее разведения.</w:t>
      </w:r>
    </w:p>
    <w:p w:rsidR="00CE5099" w:rsidRDefault="00CE5099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Клей ПВА.</w:t>
      </w:r>
    </w:p>
    <w:p w:rsidR="00CE5099" w:rsidRDefault="00CE5099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Шпатели (узкий, средний).</w:t>
      </w:r>
    </w:p>
    <w:p w:rsidR="00CE5099" w:rsidRDefault="0082435C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Масти</w:t>
      </w:r>
      <w:r w:rsidR="00CE5099">
        <w:rPr>
          <w:rFonts w:ascii="Times New Roman" w:hAnsi="Times New Roman" w:cs="Times New Roman"/>
          <w:sz w:val="28"/>
          <w:szCs w:val="28"/>
        </w:rPr>
        <w:t>хин</w:t>
      </w:r>
      <w:r w:rsidR="001E0980">
        <w:rPr>
          <w:rFonts w:ascii="Times New Roman" w:hAnsi="Times New Roman" w:cs="Times New Roman"/>
          <w:sz w:val="28"/>
          <w:szCs w:val="28"/>
        </w:rPr>
        <w:t>(</w:t>
      </w:r>
      <w:r w:rsidR="00CE5099">
        <w:rPr>
          <w:rFonts w:ascii="Times New Roman" w:hAnsi="Times New Roman" w:cs="Times New Roman"/>
          <w:sz w:val="28"/>
          <w:szCs w:val="28"/>
        </w:rPr>
        <w:t>№12-10).</w:t>
      </w:r>
    </w:p>
    <w:p w:rsidR="00CE5099" w:rsidRDefault="0082435C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Маленький кухонный нож.</w:t>
      </w:r>
    </w:p>
    <w:p w:rsidR="0082435C" w:rsidRDefault="0082435C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Карандаш графитный </w:t>
      </w:r>
      <w:r w:rsidR="001E09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НВ).</w:t>
      </w:r>
    </w:p>
    <w:p w:rsidR="0082435C" w:rsidRDefault="0082435C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 масляных красок.</w:t>
      </w:r>
    </w:p>
    <w:p w:rsidR="0082435C" w:rsidRDefault="0082435C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Кисти для масляных красок художественные, щетина(№1-3).</w:t>
      </w:r>
    </w:p>
    <w:p w:rsidR="0082435C" w:rsidRDefault="0082435C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Наждачная бумага(№1-3).</w:t>
      </w:r>
    </w:p>
    <w:p w:rsidR="0082435C" w:rsidRDefault="0082435C" w:rsidP="00C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Щетка с длинным ворсом.</w:t>
      </w:r>
    </w:p>
    <w:p w:rsidR="0082435C" w:rsidRDefault="0082435C" w:rsidP="0082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980" w:rsidRDefault="001E0980" w:rsidP="008243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E0980" w:rsidRDefault="001E0980" w:rsidP="008243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E0980" w:rsidRDefault="0082435C" w:rsidP="001E098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7C4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работы</w:t>
      </w:r>
    </w:p>
    <w:p w:rsidR="001E0980" w:rsidRPr="001E0980" w:rsidRDefault="001E0980" w:rsidP="001E098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2435C" w:rsidRDefault="0082435C" w:rsidP="0082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Рисуете эскиз композиции</w:t>
      </w:r>
      <w:r w:rsidR="00E03D52">
        <w:rPr>
          <w:rFonts w:ascii="Times New Roman" w:hAnsi="Times New Roman" w:cs="Times New Roman"/>
          <w:sz w:val="28"/>
          <w:szCs w:val="28"/>
        </w:rPr>
        <w:t>;</w:t>
      </w:r>
    </w:p>
    <w:p w:rsidR="005641C4" w:rsidRDefault="005641C4" w:rsidP="00564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Смесь: смешать 0,5 сухой </w:t>
      </w:r>
      <w:r w:rsidR="00C13B5B">
        <w:rPr>
          <w:rFonts w:ascii="Times New Roman" w:hAnsi="Times New Roman" w:cs="Times New Roman"/>
          <w:sz w:val="28"/>
          <w:szCs w:val="28"/>
        </w:rPr>
        <w:t xml:space="preserve">шпаклевочной смеси с водой и с 0,2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C13B5B">
        <w:rPr>
          <w:rFonts w:ascii="Times New Roman" w:hAnsi="Times New Roman" w:cs="Times New Roman"/>
          <w:sz w:val="28"/>
          <w:szCs w:val="28"/>
        </w:rPr>
        <w:t>ью клея ПВА до однородной массы(густой сметаны);</w:t>
      </w:r>
    </w:p>
    <w:p w:rsidR="00E03D52" w:rsidRPr="005641C4" w:rsidRDefault="00754D0A" w:rsidP="00564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выбранном формате гипсокартона</w:t>
      </w:r>
      <w:r w:rsidR="005641C4">
        <w:rPr>
          <w:rFonts w:ascii="Times New Roman" w:hAnsi="Times New Roman" w:cs="Times New Roman"/>
          <w:sz w:val="28"/>
          <w:szCs w:val="28"/>
        </w:rPr>
        <w:t>, на шершавой стороне, грунтуете приготовленным раствором, разглаживая шпателем всю поверхность;</w:t>
      </w:r>
    </w:p>
    <w:p w:rsidR="00E03D52" w:rsidRDefault="00E03D52" w:rsidP="0082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высохшую повер</w:t>
      </w:r>
      <w:r w:rsidR="00754D0A">
        <w:rPr>
          <w:rFonts w:ascii="Times New Roman" w:hAnsi="Times New Roman" w:cs="Times New Roman"/>
          <w:sz w:val="28"/>
          <w:szCs w:val="28"/>
        </w:rPr>
        <w:t>хность загрунтованной заготовки</w:t>
      </w:r>
      <w:r>
        <w:rPr>
          <w:rFonts w:ascii="Times New Roman" w:hAnsi="Times New Roman" w:cs="Times New Roman"/>
          <w:sz w:val="28"/>
          <w:szCs w:val="28"/>
        </w:rPr>
        <w:t xml:space="preserve"> перерисовываете свою композицию</w:t>
      </w:r>
      <w:r w:rsidR="005641C4">
        <w:rPr>
          <w:rFonts w:ascii="Times New Roman" w:hAnsi="Times New Roman" w:cs="Times New Roman"/>
          <w:sz w:val="28"/>
          <w:szCs w:val="28"/>
        </w:rPr>
        <w:t>;</w:t>
      </w:r>
    </w:p>
    <w:p w:rsidR="005641C4" w:rsidRDefault="005641C4" w:rsidP="0082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Узким шпателем </w:t>
      </w:r>
      <w:r w:rsidR="00CA3CDD">
        <w:rPr>
          <w:rFonts w:ascii="Times New Roman" w:hAnsi="Times New Roman" w:cs="Times New Roman"/>
          <w:sz w:val="28"/>
          <w:szCs w:val="28"/>
        </w:rPr>
        <w:t>объемнонаносите детали рисунка, стараясь, те части, которые будут в тени, контуром или темным пятном, оставлять в глубине рельефа. Мелкие линии можно проводить ножом или мастихином. Если нужна волнообразная линия, то она образуется с помощью нанесения раствора ножом с зубчиками;</w:t>
      </w:r>
    </w:p>
    <w:p w:rsidR="00CA3CDD" w:rsidRDefault="00D07F8F" w:rsidP="0082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работа </w:t>
      </w:r>
      <w:r w:rsidR="00CA3CDD">
        <w:rPr>
          <w:rFonts w:ascii="Times New Roman" w:hAnsi="Times New Roman" w:cs="Times New Roman"/>
          <w:sz w:val="28"/>
          <w:szCs w:val="28"/>
        </w:rPr>
        <w:t xml:space="preserve"> шпаклевочной</w:t>
      </w:r>
      <w:r w:rsidR="00E51CE2">
        <w:rPr>
          <w:rFonts w:ascii="Times New Roman" w:hAnsi="Times New Roman" w:cs="Times New Roman"/>
          <w:sz w:val="28"/>
          <w:szCs w:val="28"/>
        </w:rPr>
        <w:t xml:space="preserve"> смесью закончена, оставьте ее сохнуть на сутки;</w:t>
      </w:r>
    </w:p>
    <w:p w:rsidR="00E51CE2" w:rsidRDefault="00E51CE2" w:rsidP="0082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высохший рельеф заполняете масляной краской, кистью-щетиной. Используете те цвета, которые выбрали на эскизе;</w:t>
      </w:r>
    </w:p>
    <w:p w:rsidR="00E51CE2" w:rsidRDefault="00E51CE2" w:rsidP="0082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Оставляете краску сохнуть 48 ч.</w:t>
      </w:r>
    </w:p>
    <w:p w:rsidR="00E51CE2" w:rsidRDefault="00E51CE2" w:rsidP="0082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выполняется наждачной бумагой. Снимаете верхний слой краски, с выступающего рельефа, наждачной бумагой;</w:t>
      </w:r>
    </w:p>
    <w:p w:rsidR="00E51CE2" w:rsidRDefault="00E51CE2" w:rsidP="0082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Парал</w:t>
      </w:r>
      <w:r w:rsidR="00D07F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ельно</w:t>
      </w:r>
      <w:r w:rsidR="00D07F8F">
        <w:rPr>
          <w:rFonts w:ascii="Times New Roman" w:hAnsi="Times New Roman" w:cs="Times New Roman"/>
          <w:sz w:val="28"/>
          <w:szCs w:val="28"/>
        </w:rPr>
        <w:t xml:space="preserve"> счищаете образующуюся пыль, крупной ворсовой щеткой, получая в результате эффект старой фрески.</w:t>
      </w:r>
    </w:p>
    <w:p w:rsidR="00DF6E41" w:rsidRDefault="00DF6E41" w:rsidP="00DF6E41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F6E41">
        <w:rPr>
          <w:rFonts w:ascii="Times New Roman" w:hAnsi="Times New Roman" w:cs="Times New Roman"/>
          <w:b/>
          <w:i/>
          <w:sz w:val="28"/>
          <w:szCs w:val="28"/>
        </w:rPr>
        <w:t>Примеры «Живописи на рельефной штукатурке»</w:t>
      </w:r>
    </w:p>
    <w:p w:rsidR="00C57D11" w:rsidRDefault="00C57D11" w:rsidP="00DF6E41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171700" cy="2686050"/>
            <wp:effectExtent l="0" t="0" r="0" b="0"/>
            <wp:docPr id="1" name="Рисунок 1" descr="C:\Documents and Settings\Связной\Рабочий стол\Фото уроков\IMGP8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язной\Рабочий стол\Фото уроков\IMGP8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4" b="4938"/>
                    <a:stretch/>
                  </pic:blipFill>
                  <pic:spPr bwMode="auto">
                    <a:xfrm>
                      <a:off x="0" y="0"/>
                      <a:ext cx="2173807" cy="268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01BF"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  <w:t xml:space="preserve">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133600" cy="2752725"/>
            <wp:effectExtent l="0" t="0" r="0" b="9525"/>
            <wp:docPr id="2" name="Рисунок 2" descr="C:\Documents and Settings\Связной\Рабочий стол\Фото уроков\IMGP8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язной\Рабочий стол\Фото уроков\IMGP83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3" r="8190"/>
                    <a:stretch/>
                  </pic:blipFill>
                  <pic:spPr bwMode="auto">
                    <a:xfrm>
                      <a:off x="0" y="0"/>
                      <a:ext cx="2135465" cy="275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7D11" w:rsidSect="0086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6BA"/>
    <w:multiLevelType w:val="hybridMultilevel"/>
    <w:tmpl w:val="4244A9BE"/>
    <w:lvl w:ilvl="0" w:tplc="88664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93FDA"/>
    <w:multiLevelType w:val="hybridMultilevel"/>
    <w:tmpl w:val="438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099"/>
    <w:rsid w:val="001E0980"/>
    <w:rsid w:val="001F211F"/>
    <w:rsid w:val="00222149"/>
    <w:rsid w:val="004A3CF5"/>
    <w:rsid w:val="0051239A"/>
    <w:rsid w:val="005641C4"/>
    <w:rsid w:val="005A38AC"/>
    <w:rsid w:val="005B5524"/>
    <w:rsid w:val="00753672"/>
    <w:rsid w:val="00754D0A"/>
    <w:rsid w:val="00764B98"/>
    <w:rsid w:val="0082435C"/>
    <w:rsid w:val="00864034"/>
    <w:rsid w:val="00B67D08"/>
    <w:rsid w:val="00C101BF"/>
    <w:rsid w:val="00C13B5B"/>
    <w:rsid w:val="00C57D11"/>
    <w:rsid w:val="00C607C4"/>
    <w:rsid w:val="00CA3CDD"/>
    <w:rsid w:val="00CE5099"/>
    <w:rsid w:val="00CF12F5"/>
    <w:rsid w:val="00D07F8F"/>
    <w:rsid w:val="00DF6E41"/>
    <w:rsid w:val="00E03D52"/>
    <w:rsid w:val="00E46CEB"/>
    <w:rsid w:val="00E51CE2"/>
    <w:rsid w:val="00F34F87"/>
    <w:rsid w:val="00F51B69"/>
    <w:rsid w:val="00FD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Базарова</cp:lastModifiedBy>
  <cp:revision>15</cp:revision>
  <dcterms:created xsi:type="dcterms:W3CDTF">2013-12-01T21:13:00Z</dcterms:created>
  <dcterms:modified xsi:type="dcterms:W3CDTF">2013-12-03T07:33:00Z</dcterms:modified>
</cp:coreProperties>
</file>